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C16" w:rsidRDefault="00255C16" w:rsidP="00255C16">
      <w:pPr>
        <w:spacing w:after="0" w:line="240" w:lineRule="auto"/>
        <w:rPr>
          <w:noProof/>
        </w:rPr>
      </w:pPr>
    </w:p>
    <w:p w:rsidR="000F1A3A" w:rsidRPr="000F1A3A" w:rsidRDefault="00255C16" w:rsidP="00255C16">
      <w:pPr>
        <w:spacing w:after="0" w:line="240" w:lineRule="auto"/>
        <w:rPr>
          <w:rFonts w:ascii="Georgia" w:eastAsia="Times New Roman" w:hAnsi="Georgia" w:cs="Times New Roman"/>
          <w:sz w:val="26"/>
          <w:szCs w:val="26"/>
          <w:lang w:eastAsia="fr-FR"/>
        </w:rPr>
      </w:pPr>
      <w:r w:rsidRPr="00255C16">
        <w:rPr>
          <w:rFonts w:ascii="Georgia" w:eastAsia="Times New Roman" w:hAnsi="Georgia" w:cs="Times New Roman"/>
          <w:sz w:val="26"/>
          <w:szCs w:val="26"/>
          <w:lang w:eastAsia="fr-FR"/>
        </w:rPr>
        <w:t xml:space="preserve"> </w:t>
      </w:r>
    </w:p>
    <w:p w:rsidR="000F1A3A" w:rsidRDefault="000F1A3A"/>
    <w:p w:rsidR="00DD316D" w:rsidRPr="00DD316D" w:rsidRDefault="00DD316D" w:rsidP="00DD316D">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Pr>
          <w:noProof/>
        </w:rPr>
        <w:drawing>
          <wp:inline distT="0" distB="0" distL="0" distR="0">
            <wp:extent cx="6065337" cy="3379478"/>
            <wp:effectExtent l="0" t="0" r="0" b="0"/>
            <wp:docPr id="3" name="Image 3" descr="https://persuasion2024.uken.krakow.pl/wp-content/uploads/sites/123/2024/01/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rsuasion2024.uken.krakow.pl/wp-content/uploads/sites/123/2024/01/naglowe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5985" cy="3502419"/>
                    </a:xfrm>
                    <a:prstGeom prst="rect">
                      <a:avLst/>
                    </a:prstGeom>
                    <a:noFill/>
                    <a:ln>
                      <a:noFill/>
                    </a:ln>
                  </pic:spPr>
                </pic:pic>
              </a:graphicData>
            </a:graphic>
          </wp:inline>
        </w:drawing>
      </w:r>
      <w:r w:rsidRPr="00FF139F">
        <w:rPr>
          <w:rFonts w:ascii="Times New Roman" w:eastAsia="Times New Roman" w:hAnsi="Times New Roman" w:cs="Times New Roman"/>
          <w:b/>
          <w:bCs/>
          <w:sz w:val="24"/>
          <w:szCs w:val="24"/>
          <w:lang w:eastAsia="fr-FR"/>
        </w:rPr>
        <w:t xml:space="preserve"> </w:t>
      </w:r>
    </w:p>
    <w:p w:rsidR="00DD316D" w:rsidRDefault="00DD316D" w:rsidP="000F1A3A">
      <w:pPr>
        <w:spacing w:after="0" w:line="240" w:lineRule="auto"/>
        <w:jc w:val="both"/>
      </w:pPr>
    </w:p>
    <w:p w:rsidR="00DD316D" w:rsidRPr="00DD316D" w:rsidRDefault="00DD316D" w:rsidP="000F1A3A">
      <w:pPr>
        <w:spacing w:after="0" w:line="240" w:lineRule="auto"/>
        <w:jc w:val="both"/>
        <w:rPr>
          <w:rFonts w:ascii="Times New Roman" w:hAnsi="Times New Roman" w:cs="Times New Roman"/>
          <w:sz w:val="24"/>
          <w:szCs w:val="24"/>
        </w:rPr>
      </w:pPr>
      <w:r w:rsidRPr="00DD316D">
        <w:rPr>
          <w:rFonts w:ascii="Times New Roman" w:hAnsi="Times New Roman" w:cs="Times New Roman"/>
          <w:sz w:val="24"/>
          <w:szCs w:val="24"/>
        </w:rPr>
        <w:t xml:space="preserve">Ce colloque international, </w:t>
      </w:r>
      <w:proofErr w:type="spellStart"/>
      <w:r w:rsidRPr="00DD316D">
        <w:rPr>
          <w:rFonts w:ascii="Times New Roman" w:hAnsi="Times New Roman" w:cs="Times New Roman"/>
          <w:sz w:val="24"/>
          <w:szCs w:val="24"/>
        </w:rPr>
        <w:t>co-organisé</w:t>
      </w:r>
      <w:proofErr w:type="spellEnd"/>
      <w:r w:rsidRPr="00DD316D">
        <w:rPr>
          <w:rFonts w:ascii="Times New Roman" w:hAnsi="Times New Roman" w:cs="Times New Roman"/>
          <w:sz w:val="24"/>
          <w:szCs w:val="24"/>
        </w:rPr>
        <w:t xml:space="preserve"> par l’Université Grenoble Alpes (ILCEA4 et LIDILEM) &amp; l’Institut de Langues et de Lettres Modernes </w:t>
      </w:r>
      <w:r w:rsidRPr="00FF139F">
        <w:rPr>
          <w:rFonts w:ascii="Times New Roman" w:eastAsia="Times New Roman" w:hAnsi="Times New Roman" w:cs="Times New Roman"/>
          <w:sz w:val="24"/>
          <w:szCs w:val="24"/>
          <w:lang w:eastAsia="fr-FR"/>
        </w:rPr>
        <w:t>de l’Université de la Commission de l’</w:t>
      </w:r>
      <w:r w:rsidRPr="00DD316D">
        <w:rPr>
          <w:rFonts w:ascii="Times New Roman" w:eastAsia="Times New Roman" w:hAnsi="Times New Roman" w:cs="Times New Roman"/>
          <w:sz w:val="24"/>
          <w:szCs w:val="24"/>
          <w:lang w:eastAsia="fr-FR"/>
        </w:rPr>
        <w:t>É</w:t>
      </w:r>
      <w:r w:rsidRPr="00FF139F">
        <w:rPr>
          <w:rFonts w:ascii="Times New Roman" w:eastAsia="Times New Roman" w:hAnsi="Times New Roman" w:cs="Times New Roman"/>
          <w:sz w:val="24"/>
          <w:szCs w:val="24"/>
          <w:lang w:eastAsia="fr-FR"/>
        </w:rPr>
        <w:t>duction Nationale de Cracovie</w:t>
      </w:r>
      <w:r w:rsidRPr="00DD316D">
        <w:rPr>
          <w:rFonts w:ascii="Times New Roman" w:hAnsi="Times New Roman" w:cs="Times New Roman"/>
          <w:sz w:val="24"/>
          <w:szCs w:val="24"/>
        </w:rPr>
        <w:t xml:space="preserve">, se tiendra à Cracovie les </w:t>
      </w:r>
      <w:r w:rsidRPr="00DD316D">
        <w:rPr>
          <w:rFonts w:ascii="Times New Roman" w:hAnsi="Times New Roman" w:cs="Times New Roman"/>
          <w:b/>
          <w:sz w:val="24"/>
          <w:szCs w:val="24"/>
        </w:rPr>
        <w:t>16 et 17 mai 2024.</w:t>
      </w:r>
    </w:p>
    <w:p w:rsidR="00DD316D" w:rsidRDefault="00DD316D" w:rsidP="000F1A3A">
      <w:pPr>
        <w:spacing w:after="0" w:line="240" w:lineRule="auto"/>
        <w:jc w:val="both"/>
        <w:rPr>
          <w:rFonts w:ascii="Times New Roman" w:eastAsia="Times New Roman" w:hAnsi="Times New Roman" w:cs="Times New Roman"/>
          <w:sz w:val="24"/>
          <w:szCs w:val="24"/>
          <w:lang w:eastAsia="fr-FR"/>
        </w:rPr>
      </w:pPr>
    </w:p>
    <w:p w:rsidR="00DD316D" w:rsidRDefault="00DD316D" w:rsidP="000F1A3A">
      <w:pPr>
        <w:spacing w:after="0" w:line="240" w:lineRule="auto"/>
        <w:jc w:val="both"/>
        <w:rPr>
          <w:rFonts w:ascii="Times New Roman" w:eastAsia="Times New Roman" w:hAnsi="Times New Roman" w:cs="Times New Roman"/>
          <w:sz w:val="24"/>
          <w:szCs w:val="24"/>
          <w:lang w:eastAsia="fr-FR"/>
        </w:rPr>
      </w:pPr>
    </w:p>
    <w:p w:rsidR="00255C16" w:rsidRPr="005A6E5E" w:rsidRDefault="00255C16" w:rsidP="005A6E5E">
      <w:pPr>
        <w:spacing w:after="0" w:line="240" w:lineRule="auto"/>
        <w:jc w:val="both"/>
        <w:rPr>
          <w:rFonts w:ascii="Times New Roman" w:eastAsia="Times New Roman" w:hAnsi="Times New Roman" w:cs="Times New Roman"/>
          <w:sz w:val="24"/>
          <w:szCs w:val="24"/>
          <w:lang w:eastAsia="fr-FR"/>
        </w:rPr>
      </w:pPr>
      <w:r w:rsidRPr="0078169A">
        <w:rPr>
          <w:rFonts w:ascii="Times New Roman" w:eastAsia="Times New Roman" w:hAnsi="Times New Roman" w:cs="Times New Roman"/>
          <w:sz w:val="24"/>
          <w:szCs w:val="24"/>
          <w:lang w:eastAsia="fr-FR"/>
        </w:rPr>
        <w:t xml:space="preserve">Ce colloque a pour objectif d’aborder les différentes facettes de l’iceberg de la persuasion tout en tenant compte de l’angle </w:t>
      </w:r>
      <w:proofErr w:type="spellStart"/>
      <w:r w:rsidRPr="0078169A">
        <w:rPr>
          <w:rFonts w:ascii="Times New Roman" w:eastAsia="Times New Roman" w:hAnsi="Times New Roman" w:cs="Times New Roman"/>
          <w:sz w:val="24"/>
          <w:szCs w:val="24"/>
          <w:lang w:eastAsia="fr-FR"/>
        </w:rPr>
        <w:t>interlinguistique</w:t>
      </w:r>
      <w:proofErr w:type="spellEnd"/>
      <w:r w:rsidRPr="0078169A">
        <w:rPr>
          <w:rFonts w:ascii="Times New Roman" w:eastAsia="Times New Roman" w:hAnsi="Times New Roman" w:cs="Times New Roman"/>
          <w:sz w:val="24"/>
          <w:szCs w:val="24"/>
          <w:lang w:eastAsia="fr-FR"/>
        </w:rPr>
        <w:t xml:space="preserve"> contrastif. La construction de la persuasion dépend non seulement des moyens propres à chaque système linguistique mais aussi du balisage d’ordre socio-culturel propre à différentes aires </w:t>
      </w:r>
      <w:proofErr w:type="spellStart"/>
      <w:r w:rsidRPr="0078169A">
        <w:rPr>
          <w:rFonts w:ascii="Times New Roman" w:eastAsia="Times New Roman" w:hAnsi="Times New Roman" w:cs="Times New Roman"/>
          <w:sz w:val="24"/>
          <w:szCs w:val="24"/>
          <w:lang w:eastAsia="fr-FR"/>
        </w:rPr>
        <w:t>lingvo</w:t>
      </w:r>
      <w:proofErr w:type="spellEnd"/>
      <w:r w:rsidRPr="0078169A">
        <w:rPr>
          <w:rFonts w:ascii="Times New Roman" w:eastAsia="Times New Roman" w:hAnsi="Times New Roman" w:cs="Times New Roman"/>
          <w:sz w:val="24"/>
          <w:szCs w:val="24"/>
          <w:lang w:eastAsia="fr-FR"/>
        </w:rPr>
        <w:t>-culturelles. Si l’on l’aborde sous cet angle le phénomène de la persuasion, l’encodage et le décodage du message véhiculé sont intimement liés aux connaissances tant linguistiques que culturelles de principaux acteurs de l’acte d’énonciation ou, d’une manière plus large, de la situation de communication.</w:t>
      </w:r>
      <w:r w:rsidRPr="0078169A">
        <w:rPr>
          <w:rFonts w:ascii="Times New Roman" w:eastAsia="Times New Roman" w:hAnsi="Times New Roman" w:cs="Times New Roman"/>
          <w:sz w:val="24"/>
          <w:szCs w:val="24"/>
          <w:lang w:eastAsia="fr-FR"/>
        </w:rPr>
        <w:br/>
      </w:r>
      <w:r w:rsidRPr="0078169A">
        <w:rPr>
          <w:rFonts w:ascii="Times New Roman" w:eastAsia="Times New Roman" w:hAnsi="Times New Roman" w:cs="Times New Roman"/>
          <w:sz w:val="24"/>
          <w:szCs w:val="24"/>
          <w:lang w:eastAsia="fr-FR"/>
        </w:rPr>
        <w:br/>
        <w:t>Lors de ce colloque, ouvert à toutes les aires linguistiques et culturelles, nous nous interrogerons sur les stratégies discursives jouant le rôle perlocutoire et visant à persuader le public- cible afin de faire émerger les éventuelles interfaces communes entre différents types de discours dans des langues et cultures diverses. Par ailleurs, le colloque s’intéressera également à des propositions situées à l’interface entre la linguistique contrastive et pragmatique.</w:t>
      </w:r>
      <w:r w:rsidRPr="0078169A">
        <w:rPr>
          <w:rFonts w:ascii="Times New Roman" w:eastAsia="Times New Roman" w:hAnsi="Times New Roman" w:cs="Times New Roman"/>
          <w:sz w:val="24"/>
          <w:szCs w:val="24"/>
          <w:lang w:eastAsia="fr-FR"/>
        </w:rPr>
        <w:br/>
      </w:r>
      <w:bookmarkStart w:id="0" w:name="_GoBack"/>
      <w:bookmarkEnd w:id="0"/>
    </w:p>
    <w:sectPr w:rsidR="00255C16" w:rsidRPr="005A6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16"/>
    <w:rsid w:val="000F1A3A"/>
    <w:rsid w:val="00134134"/>
    <w:rsid w:val="00255C16"/>
    <w:rsid w:val="005A6E5E"/>
    <w:rsid w:val="006E2082"/>
    <w:rsid w:val="0078169A"/>
    <w:rsid w:val="00DD316D"/>
    <w:rsid w:val="00EE07D6"/>
    <w:rsid w:val="00FF1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8D01"/>
  <w15:chartTrackingRefBased/>
  <w15:docId w15:val="{3C06A5D2-B602-4D45-8B76-469DEB10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255C1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contentpasted0">
    <w:name w:val="x_contentpasted0"/>
    <w:basedOn w:val="Policepardfaut"/>
    <w:rsid w:val="00255C16"/>
  </w:style>
  <w:style w:type="character" w:styleId="lev">
    <w:name w:val="Strong"/>
    <w:basedOn w:val="Policepardfaut"/>
    <w:uiPriority w:val="22"/>
    <w:qFormat/>
    <w:rsid w:val="00255C16"/>
    <w:rPr>
      <w:b/>
      <w:bCs/>
    </w:rPr>
  </w:style>
  <w:style w:type="character" w:styleId="Lienhypertexte">
    <w:name w:val="Hyperlink"/>
    <w:basedOn w:val="Policepardfaut"/>
    <w:uiPriority w:val="99"/>
    <w:unhideWhenUsed/>
    <w:rsid w:val="00255C16"/>
    <w:rPr>
      <w:color w:val="0000FF"/>
      <w:u w:val="single"/>
    </w:rPr>
  </w:style>
  <w:style w:type="character" w:customStyle="1" w:styleId="Titre4Car">
    <w:name w:val="Titre 4 Car"/>
    <w:basedOn w:val="Policepardfaut"/>
    <w:link w:val="Titre4"/>
    <w:uiPriority w:val="9"/>
    <w:rsid w:val="00255C1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55C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0F1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9040">
      <w:bodyDiv w:val="1"/>
      <w:marLeft w:val="0"/>
      <w:marRight w:val="0"/>
      <w:marTop w:val="0"/>
      <w:marBottom w:val="0"/>
      <w:divBdr>
        <w:top w:val="none" w:sz="0" w:space="0" w:color="auto"/>
        <w:left w:val="none" w:sz="0" w:space="0" w:color="auto"/>
        <w:bottom w:val="none" w:sz="0" w:space="0" w:color="auto"/>
        <w:right w:val="none" w:sz="0" w:space="0" w:color="auto"/>
      </w:divBdr>
      <w:divsChild>
        <w:div w:id="610355562">
          <w:marLeft w:val="0"/>
          <w:marRight w:val="0"/>
          <w:marTop w:val="0"/>
          <w:marBottom w:val="0"/>
          <w:divBdr>
            <w:top w:val="none" w:sz="0" w:space="0" w:color="auto"/>
            <w:left w:val="none" w:sz="0" w:space="0" w:color="auto"/>
            <w:bottom w:val="none" w:sz="0" w:space="0" w:color="auto"/>
            <w:right w:val="none" w:sz="0" w:space="0" w:color="auto"/>
          </w:divBdr>
        </w:div>
      </w:divsChild>
    </w:div>
    <w:div w:id="1302465438">
      <w:bodyDiv w:val="1"/>
      <w:marLeft w:val="0"/>
      <w:marRight w:val="0"/>
      <w:marTop w:val="0"/>
      <w:marBottom w:val="0"/>
      <w:divBdr>
        <w:top w:val="none" w:sz="0" w:space="0" w:color="auto"/>
        <w:left w:val="none" w:sz="0" w:space="0" w:color="auto"/>
        <w:bottom w:val="none" w:sz="0" w:space="0" w:color="auto"/>
        <w:right w:val="none" w:sz="0" w:space="0" w:color="auto"/>
      </w:divBdr>
      <w:divsChild>
        <w:div w:id="903375740">
          <w:marLeft w:val="0"/>
          <w:marRight w:val="0"/>
          <w:marTop w:val="0"/>
          <w:marBottom w:val="0"/>
          <w:divBdr>
            <w:top w:val="none" w:sz="0" w:space="0" w:color="auto"/>
            <w:left w:val="none" w:sz="0" w:space="0" w:color="auto"/>
            <w:bottom w:val="none" w:sz="0" w:space="0" w:color="auto"/>
            <w:right w:val="none" w:sz="0" w:space="0" w:color="auto"/>
          </w:divBdr>
        </w:div>
        <w:div w:id="1351758827">
          <w:marLeft w:val="0"/>
          <w:marRight w:val="0"/>
          <w:marTop w:val="0"/>
          <w:marBottom w:val="0"/>
          <w:divBdr>
            <w:top w:val="none" w:sz="0" w:space="0" w:color="auto"/>
            <w:left w:val="none" w:sz="0" w:space="0" w:color="auto"/>
            <w:bottom w:val="none" w:sz="0" w:space="0" w:color="auto"/>
            <w:right w:val="none" w:sz="0" w:space="0" w:color="auto"/>
          </w:divBdr>
          <w:divsChild>
            <w:div w:id="372194995">
              <w:marLeft w:val="0"/>
              <w:marRight w:val="0"/>
              <w:marTop w:val="0"/>
              <w:marBottom w:val="0"/>
              <w:divBdr>
                <w:top w:val="none" w:sz="0" w:space="0" w:color="auto"/>
                <w:left w:val="none" w:sz="0" w:space="0" w:color="auto"/>
                <w:bottom w:val="none" w:sz="0" w:space="0" w:color="auto"/>
                <w:right w:val="none" w:sz="0" w:space="0" w:color="auto"/>
              </w:divBdr>
            </w:div>
            <w:div w:id="18423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212</Words>
  <Characters>1170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MILADI</dc:creator>
  <cp:keywords/>
  <dc:description/>
  <cp:lastModifiedBy>LIDIA MILADI</cp:lastModifiedBy>
  <cp:revision>5</cp:revision>
  <dcterms:created xsi:type="dcterms:W3CDTF">2024-02-13T12:37:00Z</dcterms:created>
  <dcterms:modified xsi:type="dcterms:W3CDTF">2024-02-14T12:23:00Z</dcterms:modified>
</cp:coreProperties>
</file>